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a_1783369569.xml.htm"/>
      <w:bookmarkStart w:id="1" w:name="kswkform3a_178336956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Hirsch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05/06/2025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05/06/2025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3/A is being filed to amend and restate the original Form 3 filed on May 6, 2025 to correct the number of securities reported as beneficially owned as of May 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Jeffrey A. Hirsch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47660" TargetMode="External"/><Relationship Id="rId3" Type="http://schemas.openxmlformats.org/officeDocument/2006/relationships/hyperlink" Target="http://www.sec.gov/cgi-bin/browse-edgar?action=getcompany&amp;CIK=000092935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433</Words>
  <Characters>2351</Characters>
  <CharactersWithSpaces>2742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